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医院协会征文活动联络人登记表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填报单位：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（盖章）                     填报时间：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60"/>
        <w:gridCol w:w="2630"/>
        <w:gridCol w:w="2018"/>
        <w:gridCol w:w="2644"/>
        <w:gridCol w:w="2644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VkODk5NzQ3ZjFmZWY1NDBhZWQ1NTVhYmMxYzkifQ=="/>
  </w:docVars>
  <w:rsids>
    <w:rsidRoot w:val="4B9B05B3"/>
    <w:rsid w:val="124F46F3"/>
    <w:rsid w:val="42E948E9"/>
    <w:rsid w:val="4536792C"/>
    <w:rsid w:val="4B9B05B3"/>
    <w:rsid w:val="55880D13"/>
    <w:rsid w:val="728C0878"/>
    <w:rsid w:val="7A9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2023-08-22T06:39:00Z</dcterms:created>
  <dc:creator>高高</dc:creator>
  <cp:lastModifiedBy>王跃跃</cp:lastModifiedBy>
  <dcterms:modified xsi:type="dcterms:W3CDTF">2023-10-09T02:34:22Z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77C8322768C8421696D6303DC2277B42_11</vt:lpwstr>
  </property>
</Properties>
</file>