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220" w:rightChars="105"/>
        <w:jc w:val="center"/>
        <w:rPr>
          <w:rFonts w:ascii="方正小标宋简体" w:hAnsi="华文中宋" w:eastAsia="方正小标宋简体"/>
          <w:bCs/>
          <w:sz w:val="24"/>
          <w:szCs w:val="24"/>
        </w:rPr>
      </w:pPr>
      <w:r>
        <w:rPr>
          <w:rFonts w:ascii="方正小标宋简体" w:hAnsi="华文中宋" w:eastAsia="方正小标宋简体"/>
          <w:bCs/>
          <w:sz w:val="24"/>
          <w:szCs w:val="24"/>
        </w:rPr>
        <w:t xml:space="preserve">             </w:t>
      </w:r>
    </w:p>
    <w:p>
      <w:pPr>
        <w:widowControl/>
        <w:spacing w:line="540" w:lineRule="exact"/>
        <w:ind w:right="221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河南省医院协会</w:t>
      </w:r>
    </w:p>
    <w:p>
      <w:pPr>
        <w:widowControl/>
        <w:spacing w:line="540" w:lineRule="exact"/>
        <w:ind w:right="221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第三次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院长管理培训班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开班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通知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widowControl/>
        <w:spacing w:line="52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各会员单位：</w:t>
      </w:r>
    </w:p>
    <w:p>
      <w:pPr>
        <w:widowControl/>
        <w:spacing w:line="520" w:lineRule="exact"/>
        <w:ind w:firstLine="640" w:firstLineChars="200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河南省医院协会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2018年第三次</w:t>
      </w:r>
      <w:r>
        <w:rPr>
          <w:rFonts w:hint="eastAsia" w:ascii="仿宋_GB2312" w:hAnsi="??" w:eastAsia="仿宋_GB2312"/>
          <w:sz w:val="32"/>
          <w:szCs w:val="32"/>
        </w:rPr>
        <w:t>院长管理培训班将于</w:t>
      </w:r>
      <w:r>
        <w:rPr>
          <w:rFonts w:hint="eastAsia" w:eastAsia="仿宋_GB2312"/>
          <w:sz w:val="32"/>
        </w:rPr>
        <w:t>6月</w:t>
      </w:r>
      <w:r>
        <w:rPr>
          <w:rFonts w:eastAsia="仿宋_GB2312"/>
          <w:sz w:val="32"/>
        </w:rPr>
        <w:t>2</w:t>
      </w:r>
      <w:r>
        <w:rPr>
          <w:rFonts w:hint="eastAsia" w:eastAsia="仿宋_GB2312"/>
          <w:sz w:val="32"/>
        </w:rPr>
        <w:t>日在洛阳</w:t>
      </w:r>
      <w:r>
        <w:rPr>
          <w:rFonts w:hint="eastAsia" w:ascii="仿宋_GB2312" w:hAnsi="??" w:eastAsia="仿宋_GB2312"/>
          <w:sz w:val="32"/>
          <w:szCs w:val="32"/>
        </w:rPr>
        <w:t>河南科技大学第一附院医院肿瘤医院</w:t>
      </w:r>
      <w:r>
        <w:rPr>
          <w:rFonts w:hint="eastAsia" w:eastAsia="仿宋_GB2312"/>
          <w:sz w:val="32"/>
          <w:lang w:eastAsia="zh-CN"/>
        </w:rPr>
        <w:t>举办</w:t>
      </w:r>
      <w:r>
        <w:rPr>
          <w:rFonts w:hint="eastAsia" w:eastAsia="仿宋_GB2312"/>
          <w:sz w:val="32"/>
        </w:rPr>
        <w:t>，</w:t>
      </w:r>
      <w:r>
        <w:rPr>
          <w:rFonts w:hint="eastAsia" w:ascii="仿宋_GB2312" w:hAnsi="??" w:eastAsia="仿宋_GB2312"/>
          <w:sz w:val="32"/>
          <w:szCs w:val="32"/>
        </w:rPr>
        <w:t>具体安排如下：</w:t>
      </w:r>
    </w:p>
    <w:p>
      <w:pPr>
        <w:widowControl/>
        <w:spacing w:line="520" w:lineRule="exact"/>
        <w:ind w:firstLine="640" w:firstLineChars="200"/>
        <w:rPr>
          <w:rFonts w:ascii="仿宋_GB2312" w:hAnsi="??" w:eastAsia="仿宋_GB2312"/>
          <w:sz w:val="32"/>
          <w:szCs w:val="32"/>
        </w:rPr>
      </w:pPr>
      <w:r>
        <w:rPr>
          <w:rFonts w:hint="eastAsia" w:ascii="黑体" w:hAnsi="??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??" w:eastAsia="黑体" w:cs="黑体"/>
          <w:color w:val="000000"/>
          <w:sz w:val="32"/>
          <w:szCs w:val="32"/>
        </w:rPr>
        <w:t>、培训内容</w:t>
      </w:r>
    </w:p>
    <w:p>
      <w:pPr>
        <w:widowControl/>
        <w:spacing w:line="520" w:lineRule="exact"/>
        <w:ind w:firstLine="640" w:firstLineChars="200"/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??" w:eastAsia="仿宋_GB2312"/>
          <w:sz w:val="32"/>
          <w:szCs w:val="32"/>
        </w:rPr>
        <w:t>1.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《新生态下的绩效管理》</w:t>
      </w:r>
    </w:p>
    <w:p>
      <w:pPr>
        <w:widowControl/>
        <w:spacing w:line="520" w:lineRule="exact"/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??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??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主讲：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梁金凤  首都医科大学附属北京朝阳医院</w:t>
      </w:r>
    </w:p>
    <w:p>
      <w:pPr>
        <w:widowControl/>
        <w:spacing w:line="520" w:lineRule="exact"/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《合理用药管理实践》</w:t>
      </w:r>
    </w:p>
    <w:p>
      <w:pPr>
        <w:pStyle w:val="4"/>
        <w:widowControl/>
        <w:spacing w:beforeAutospacing="0" w:afterAutospacing="0" w:line="520" w:lineRule="exact"/>
        <w:ind w:firstLine="645"/>
        <w:jc w:val="both"/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主讲：</w:t>
      </w:r>
      <w:r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张  耕  武汉市第一医院</w:t>
      </w:r>
    </w:p>
    <w:p>
      <w:pPr>
        <w:pStyle w:val="4"/>
        <w:widowControl/>
        <w:spacing w:beforeAutospacing="0" w:afterAutospacing="0" w:line="520" w:lineRule="exact"/>
        <w:ind w:firstLine="645"/>
        <w:jc w:val="both"/>
        <w:rPr>
          <w:rFonts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 《外包合同和供应链管理》</w:t>
      </w:r>
    </w:p>
    <w:p>
      <w:pPr>
        <w:pStyle w:val="4"/>
        <w:widowControl/>
        <w:spacing w:beforeAutospacing="0" w:afterAutospacing="0" w:line="520" w:lineRule="exact"/>
        <w:ind w:firstLine="645"/>
        <w:jc w:val="both"/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主讲：</w:t>
      </w:r>
      <w:r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方  序  浙江大学医学院附属第二医院</w:t>
      </w:r>
    </w:p>
    <w:p>
      <w:pPr>
        <w:pStyle w:val="4"/>
        <w:widowControl/>
        <w:spacing w:beforeAutospacing="0" w:afterAutospacing="0" w:line="520" w:lineRule="exact"/>
        <w:ind w:firstLine="645"/>
        <w:jc w:val="both"/>
        <w:rPr>
          <w:rFonts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 《抗菌药物管理：从指标到内涵》</w:t>
      </w:r>
    </w:p>
    <w:p>
      <w:pPr>
        <w:pStyle w:val="4"/>
        <w:widowControl/>
        <w:spacing w:beforeAutospacing="0" w:afterAutospacing="0" w:line="520" w:lineRule="exact"/>
        <w:ind w:firstLine="645"/>
        <w:jc w:val="both"/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主讲：</w:t>
      </w:r>
      <w:r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王又红  河南省中医药大学一附院</w:t>
      </w:r>
    </w:p>
    <w:p>
      <w:pPr>
        <w:widowControl/>
        <w:spacing w:line="520" w:lineRule="exact"/>
        <w:ind w:firstLine="640" w:firstLineChars="200"/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《第三方评审评价对医院管理的提升与促进》</w:t>
      </w:r>
    </w:p>
    <w:p>
      <w:pPr>
        <w:pStyle w:val="4"/>
        <w:widowControl/>
        <w:spacing w:beforeAutospacing="0" w:afterAutospacing="0" w:line="520" w:lineRule="exact"/>
        <w:ind w:firstLine="645"/>
        <w:jc w:val="both"/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主讲：</w:t>
      </w:r>
      <w:r>
        <w:rPr>
          <w:rFonts w:hint="eastAsia" w:ascii="仿宋_GB2312" w:hAnsi="??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姚淑芳  艾力彼医院管理研究中心</w:t>
      </w:r>
    </w:p>
    <w:p>
      <w:pPr>
        <w:widowControl/>
        <w:spacing w:line="520" w:lineRule="exact"/>
        <w:rPr>
          <w:rFonts w:ascii="仿宋_GB2312" w:hAnsi="??" w:eastAsia="仿宋_GB2312"/>
          <w:b/>
          <w:bCs/>
          <w:sz w:val="32"/>
          <w:szCs w:val="32"/>
        </w:rPr>
      </w:pPr>
      <w:r>
        <w:rPr>
          <w:rFonts w:ascii="黑体" w:hAnsi="??" w:eastAsia="黑体" w:cs="黑体"/>
          <w:color w:val="000000"/>
          <w:sz w:val="32"/>
          <w:szCs w:val="32"/>
        </w:rPr>
        <w:t xml:space="preserve">    </w:t>
      </w:r>
      <w:r>
        <w:rPr>
          <w:rFonts w:hint="eastAsia" w:ascii="黑体" w:hAnsi="??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??" w:eastAsia="黑体" w:cs="黑体"/>
          <w:color w:val="000000"/>
          <w:sz w:val="32"/>
          <w:szCs w:val="32"/>
        </w:rPr>
        <w:t>、</w:t>
      </w:r>
      <w:r>
        <w:rPr>
          <w:rFonts w:hint="eastAsia" w:ascii="黑体" w:hAnsi="??" w:eastAsia="黑体" w:cs="黑体"/>
          <w:color w:val="000000"/>
          <w:sz w:val="32"/>
          <w:szCs w:val="32"/>
          <w:lang w:eastAsia="zh-CN"/>
        </w:rPr>
        <w:t>上课</w:t>
      </w:r>
      <w:r>
        <w:rPr>
          <w:rFonts w:hint="eastAsia" w:ascii="黑体" w:hAnsi="??" w:eastAsia="黑体" w:cs="黑体"/>
          <w:color w:val="000000"/>
          <w:sz w:val="32"/>
          <w:szCs w:val="32"/>
        </w:rPr>
        <w:t>时间</w:t>
      </w:r>
    </w:p>
    <w:p>
      <w:pPr>
        <w:widowControl/>
        <w:spacing w:line="520" w:lineRule="exact"/>
        <w:rPr>
          <w:rFonts w:ascii="黑体" w:hAnsi="??" w:eastAsia="黑体" w:cs="黑体"/>
          <w:color w:val="000000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  2018</w:t>
      </w:r>
      <w:r>
        <w:rPr>
          <w:rFonts w:hint="eastAsia" w:ascii="仿宋_GB2312" w:hAnsi="??" w:eastAsia="仿宋_GB2312"/>
          <w:sz w:val="32"/>
          <w:szCs w:val="32"/>
        </w:rPr>
        <w:t>年</w:t>
      </w:r>
      <w:r>
        <w:rPr>
          <w:rFonts w:ascii="仿宋_GB2312" w:hAnsi="??" w:eastAsia="仿宋_GB2312"/>
          <w:sz w:val="32"/>
          <w:szCs w:val="32"/>
        </w:rPr>
        <w:t>6</w:t>
      </w:r>
      <w:r>
        <w:rPr>
          <w:rFonts w:hint="eastAsia" w:ascii="仿宋_GB2312" w:hAnsi="??" w:eastAsia="仿宋_GB2312"/>
          <w:sz w:val="32"/>
          <w:szCs w:val="32"/>
        </w:rPr>
        <w:t>月</w:t>
      </w:r>
      <w:r>
        <w:rPr>
          <w:rFonts w:ascii="仿宋_GB2312" w:hAnsi="??" w:eastAsia="仿宋_GB2312"/>
          <w:sz w:val="32"/>
          <w:szCs w:val="32"/>
        </w:rPr>
        <w:t>1</w:t>
      </w:r>
      <w:r>
        <w:rPr>
          <w:rFonts w:hint="eastAsia" w:ascii="仿宋_GB2312" w:hAnsi="??" w:eastAsia="仿宋_GB2312"/>
          <w:sz w:val="32"/>
          <w:szCs w:val="32"/>
        </w:rPr>
        <w:t>日下午</w:t>
      </w:r>
      <w:r>
        <w:rPr>
          <w:rFonts w:ascii="仿宋_GB2312" w:hAnsi="??" w:eastAsia="仿宋_GB2312"/>
          <w:sz w:val="32"/>
          <w:szCs w:val="32"/>
        </w:rPr>
        <w:t>15:00—20:00</w:t>
      </w:r>
      <w:r>
        <w:rPr>
          <w:rFonts w:hint="eastAsia" w:ascii="仿宋_GB2312" w:hAnsi="??" w:eastAsia="仿宋_GB2312"/>
          <w:sz w:val="32"/>
          <w:szCs w:val="32"/>
        </w:rPr>
        <w:t>报到；</w:t>
      </w:r>
    </w:p>
    <w:p>
      <w:pPr>
        <w:widowControl/>
        <w:spacing w:line="520" w:lineRule="exact"/>
        <w:rPr>
          <w:rFonts w:ascii="黑体" w:hAnsi="??" w:eastAsia="黑体" w:cs="黑体"/>
          <w:color w:val="000000"/>
          <w:sz w:val="32"/>
          <w:szCs w:val="32"/>
        </w:rPr>
      </w:pPr>
      <w:r>
        <w:rPr>
          <w:rFonts w:ascii="黑体" w:hAnsi="??" w:eastAsia="黑体" w:cs="黑体"/>
          <w:color w:val="000000"/>
          <w:sz w:val="32"/>
          <w:szCs w:val="32"/>
        </w:rPr>
        <w:t xml:space="preserve">    </w:t>
      </w:r>
      <w:r>
        <w:rPr>
          <w:rFonts w:ascii="仿宋_GB2312" w:hAnsi="??" w:eastAsia="仿宋_GB2312"/>
          <w:sz w:val="32"/>
          <w:szCs w:val="32"/>
        </w:rPr>
        <w:t>2018</w:t>
      </w:r>
      <w:r>
        <w:rPr>
          <w:rFonts w:hint="eastAsia" w:ascii="仿宋_GB2312" w:hAnsi="??" w:eastAsia="仿宋_GB2312"/>
          <w:sz w:val="32"/>
          <w:szCs w:val="32"/>
        </w:rPr>
        <w:t>年</w:t>
      </w:r>
      <w:r>
        <w:rPr>
          <w:rFonts w:ascii="仿宋_GB2312" w:hAnsi="??" w:eastAsia="仿宋_GB2312"/>
          <w:sz w:val="32"/>
          <w:szCs w:val="32"/>
        </w:rPr>
        <w:t>6</w:t>
      </w:r>
      <w:r>
        <w:rPr>
          <w:rFonts w:hint="eastAsia" w:ascii="仿宋_GB2312" w:hAnsi="??" w:eastAsia="仿宋_GB2312"/>
          <w:sz w:val="32"/>
          <w:szCs w:val="32"/>
        </w:rPr>
        <w:t>月</w:t>
      </w:r>
      <w:r>
        <w:rPr>
          <w:rFonts w:ascii="仿宋_GB2312" w:hAnsi="??" w:eastAsia="仿宋_GB2312"/>
          <w:sz w:val="32"/>
          <w:szCs w:val="32"/>
        </w:rPr>
        <w:t>2</w:t>
      </w:r>
      <w:r>
        <w:rPr>
          <w:rFonts w:hint="eastAsia" w:ascii="仿宋_GB2312" w:hAnsi="??" w:eastAsia="仿宋_GB2312"/>
          <w:sz w:val="32"/>
          <w:szCs w:val="32"/>
        </w:rPr>
        <w:t>日09:00</w:t>
      </w:r>
      <w:r>
        <w:rPr>
          <w:rFonts w:ascii="仿宋_GB2312" w:hAnsi="??" w:eastAsia="仿宋_GB2312"/>
          <w:sz w:val="32"/>
          <w:szCs w:val="32"/>
        </w:rPr>
        <w:t>—</w:t>
      </w:r>
      <w:r>
        <w:rPr>
          <w:rFonts w:hint="eastAsia" w:ascii="仿宋_GB2312" w:hAnsi="??" w:eastAsia="仿宋_GB2312"/>
          <w:sz w:val="32"/>
          <w:szCs w:val="32"/>
        </w:rPr>
        <w:t>17:00上课。</w:t>
      </w:r>
    </w:p>
    <w:p>
      <w:pPr>
        <w:widowControl/>
        <w:numPr>
          <w:ilvl w:val="0"/>
          <w:numId w:val="0"/>
        </w:numPr>
        <w:spacing w:line="520" w:lineRule="exact"/>
        <w:ind w:left="640" w:leftChars="0"/>
        <w:jc w:val="left"/>
        <w:rPr>
          <w:rFonts w:ascii="黑体" w:hAnsi="??" w:eastAsia="黑体" w:cs="黑体"/>
          <w:color w:val="000000"/>
          <w:sz w:val="32"/>
          <w:szCs w:val="32"/>
        </w:rPr>
      </w:pPr>
      <w:r>
        <w:rPr>
          <w:rFonts w:hint="eastAsia" w:ascii="黑体" w:hAnsi="??" w:eastAsia="黑体" w:cs="黑体"/>
          <w:color w:val="000000"/>
          <w:sz w:val="32"/>
          <w:szCs w:val="32"/>
          <w:lang w:eastAsia="zh-CN"/>
        </w:rPr>
        <w:t>三、上课</w:t>
      </w:r>
      <w:r>
        <w:rPr>
          <w:rFonts w:hint="eastAsia" w:ascii="黑体" w:hAnsi="??" w:eastAsia="黑体" w:cs="黑体"/>
          <w:color w:val="000000"/>
          <w:sz w:val="32"/>
          <w:szCs w:val="32"/>
        </w:rPr>
        <w:t>地点</w:t>
      </w:r>
    </w:p>
    <w:p>
      <w:pPr>
        <w:widowControl/>
        <w:spacing w:line="520" w:lineRule="exact"/>
        <w:jc w:val="left"/>
        <w:rPr>
          <w:rFonts w:ascii="仿宋" w:hAnsi="仿宋" w:eastAsia="仿宋" w:cs="仿宋_GB2312"/>
          <w:sz w:val="20"/>
          <w:szCs w:val="20"/>
        </w:rPr>
      </w:pPr>
      <w:r>
        <w:rPr>
          <w:rFonts w:ascii="仿宋_GB2312" w:hAnsi="??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??" w:eastAsia="仿宋_GB2312"/>
          <w:sz w:val="32"/>
          <w:szCs w:val="32"/>
        </w:rPr>
        <w:t>河南科技大学第一附院医院肿瘤医院3楼会学术报告厅</w:t>
      </w:r>
    </w:p>
    <w:p>
      <w:pPr>
        <w:widowControl/>
        <w:spacing w:line="520" w:lineRule="exact"/>
        <w:ind w:firstLine="640" w:firstLineChars="200"/>
        <w:rPr>
          <w:rFonts w:ascii="黑体" w:hAnsi="??" w:eastAsia="黑体" w:cs="黑体"/>
          <w:color w:val="000000"/>
          <w:sz w:val="32"/>
          <w:szCs w:val="32"/>
        </w:rPr>
      </w:pPr>
      <w:r>
        <w:rPr>
          <w:rFonts w:hint="eastAsia" w:ascii="黑体" w:hAnsi="??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??" w:eastAsia="黑体" w:cs="黑体"/>
          <w:color w:val="000000"/>
          <w:sz w:val="32"/>
          <w:szCs w:val="32"/>
        </w:rPr>
        <w:t>、费用</w:t>
      </w:r>
    </w:p>
    <w:p>
      <w:pPr>
        <w:widowControl/>
        <w:spacing w:line="520" w:lineRule="exact"/>
        <w:ind w:firstLine="640" w:firstLineChars="200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>1.</w:t>
      </w:r>
      <w:r>
        <w:rPr>
          <w:rFonts w:hint="eastAsia" w:ascii="仿宋_GB2312" w:hAnsi="??" w:eastAsia="仿宋_GB2312"/>
          <w:sz w:val="32"/>
          <w:szCs w:val="32"/>
        </w:rPr>
        <w:t>学费（含讲义费）、餐费由协会解决；</w:t>
      </w:r>
    </w:p>
    <w:p>
      <w:pPr>
        <w:widowControl/>
        <w:spacing w:line="520" w:lineRule="exact"/>
        <w:ind w:firstLine="640" w:firstLineChars="200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>2.</w:t>
      </w:r>
      <w:r>
        <w:rPr>
          <w:rFonts w:hint="eastAsia" w:ascii="仿宋_GB2312" w:hAnsi="??" w:eastAsia="仿宋_GB2312"/>
          <w:sz w:val="32"/>
          <w:szCs w:val="32"/>
        </w:rPr>
        <w:t>交通、住宿自理。</w:t>
      </w:r>
    </w:p>
    <w:p>
      <w:pPr>
        <w:widowControl/>
        <w:numPr>
          <w:ilvl w:val="0"/>
          <w:numId w:val="0"/>
        </w:numPr>
        <w:spacing w:line="520" w:lineRule="exact"/>
        <w:ind w:left="640" w:leftChars="0"/>
        <w:jc w:val="left"/>
        <w:rPr>
          <w:rFonts w:ascii="黑体" w:hAnsi="??" w:eastAsia="黑体" w:cs="黑体"/>
          <w:color w:val="000000"/>
          <w:sz w:val="32"/>
          <w:szCs w:val="32"/>
        </w:rPr>
      </w:pPr>
      <w:r>
        <w:rPr>
          <w:rFonts w:hint="eastAsia" w:ascii="黑体" w:hAnsi="??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??" w:eastAsia="黑体" w:cs="黑体"/>
          <w:color w:val="000000"/>
          <w:sz w:val="32"/>
          <w:szCs w:val="32"/>
        </w:rPr>
        <w:t>联系方式</w:t>
      </w:r>
    </w:p>
    <w:p>
      <w:pPr>
        <w:widowControl/>
        <w:spacing w:line="520" w:lineRule="exact"/>
        <w:jc w:val="left"/>
        <w:rPr>
          <w:rFonts w:ascii="仿宋_GB2312" w:hAnsi="??" w:eastAsia="仿宋_GB2312"/>
          <w:color w:val="000000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 </w:t>
      </w:r>
      <w:r>
        <w:rPr>
          <w:rFonts w:ascii="仿宋_GB2312" w:hAnsi="??" w:eastAsia="仿宋_GB2312"/>
          <w:color w:val="FF0000"/>
          <w:sz w:val="32"/>
          <w:szCs w:val="32"/>
        </w:rPr>
        <w:t xml:space="preserve"> </w:t>
      </w:r>
      <w:r>
        <w:rPr>
          <w:rFonts w:ascii="仿宋_GB2312" w:hAnsi="??" w:eastAsia="仿宋_GB2312"/>
          <w:color w:val="000000"/>
          <w:sz w:val="32"/>
          <w:szCs w:val="32"/>
        </w:rPr>
        <w:t>0371-65589292   15333869369(</w:t>
      </w:r>
      <w:r>
        <w:rPr>
          <w:rFonts w:hint="eastAsia" w:ascii="仿宋_GB2312" w:hAnsi="??" w:eastAsia="仿宋_GB2312"/>
          <w:color w:val="000000"/>
          <w:sz w:val="32"/>
          <w:szCs w:val="32"/>
        </w:rPr>
        <w:t>朱老师</w:t>
      </w:r>
      <w:r>
        <w:rPr>
          <w:rFonts w:ascii="仿宋_GB2312" w:hAnsi="??" w:eastAsia="仿宋_GB2312"/>
          <w:color w:val="000000"/>
          <w:sz w:val="32"/>
          <w:szCs w:val="32"/>
        </w:rPr>
        <w:t>)</w:t>
      </w: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40" w:lineRule="exact"/>
        <w:ind w:right="221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40" w:lineRule="exact"/>
        <w:ind w:right="221"/>
        <w:jc w:val="left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仿宋_GB2312" w:hAnsi="??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??" w:eastAsia="仿宋_GB2312"/>
          <w:sz w:val="32"/>
          <w:szCs w:val="32"/>
        </w:rPr>
        <w:t>附件：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河南省医院协会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2018年第三次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院长管理培训班课程安排</w:t>
      </w:r>
    </w:p>
    <w:p>
      <w:pPr>
        <w:widowControl/>
        <w:spacing w:line="520" w:lineRule="exact"/>
        <w:ind w:firstLine="1600" w:firstLineChars="500"/>
        <w:jc w:val="left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??" w:eastAsia="仿宋_GB2312"/>
          <w:sz w:val="32"/>
          <w:szCs w:val="32"/>
        </w:rPr>
        <w:t>培训日程</w:t>
      </w: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??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??" w:eastAsia="仿宋_GB2312"/>
          <w:sz w:val="32"/>
          <w:szCs w:val="32"/>
          <w:lang w:eastAsia="zh-CN"/>
        </w:rPr>
        <w:t>二〇一八</w:t>
      </w:r>
      <w:r>
        <w:rPr>
          <w:rFonts w:hint="eastAsia" w:ascii="仿宋_GB2312" w:hAnsi="??" w:eastAsia="仿宋_GB2312"/>
          <w:sz w:val="32"/>
          <w:szCs w:val="32"/>
        </w:rPr>
        <w:t>年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三十一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  <w:r>
        <w:rPr>
          <w:rFonts w:ascii="黑体" w:hAnsi="??" w:eastAsia="黑体" w:cs="黑体"/>
          <w:color w:val="000000"/>
          <w:sz w:val="32"/>
          <w:szCs w:val="32"/>
        </w:rPr>
        <w:t xml:space="preserve">    </w:t>
      </w:r>
      <w:r>
        <w:rPr>
          <w:rFonts w:ascii="仿宋_GB2312" w:hAnsi="??" w:eastAsia="仿宋_GB2312"/>
          <w:sz w:val="32"/>
          <w:szCs w:val="32"/>
        </w:rPr>
        <w:t xml:space="preserve">   </w:t>
      </w: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方正小标宋简体" w:hAnsi="华文中宋" w:eastAsia="方正小标宋简体"/>
          <w:bCs/>
          <w:sz w:val="44"/>
          <w:szCs w:val="44"/>
        </w:rPr>
      </w:pPr>
      <w:r>
        <w:t xml:space="preserve">                                                    </w:t>
      </w:r>
      <w:r>
        <w:rPr>
          <w:rFonts w:ascii="仿宋_GB2312" w:hAnsi="??" w:eastAsia="仿宋_GB2312"/>
          <w:sz w:val="32"/>
          <w:szCs w:val="32"/>
        </w:rPr>
        <w:t xml:space="preserve">           </w:t>
      </w:r>
    </w:p>
    <w:p>
      <w:pPr>
        <w:widowControl/>
        <w:spacing w:line="540" w:lineRule="exact"/>
        <w:ind w:right="221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</w:p>
    <w:p>
      <w:pPr>
        <w:widowControl/>
        <w:spacing w:line="540" w:lineRule="exact"/>
        <w:ind w:right="221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</w:p>
    <w:p>
      <w:pPr>
        <w:widowControl/>
        <w:spacing w:line="540" w:lineRule="exact"/>
        <w:ind w:right="221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widowControl/>
        <w:spacing w:line="540" w:lineRule="exact"/>
        <w:ind w:right="221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widowControl/>
        <w:spacing w:line="540" w:lineRule="exact"/>
        <w:ind w:right="221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widowControl/>
        <w:spacing w:line="540" w:lineRule="exact"/>
        <w:ind w:right="221" w:firstLine="2640" w:firstLineChars="600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河南省医院协会</w:t>
      </w:r>
    </w:p>
    <w:p>
      <w:pPr>
        <w:widowControl/>
        <w:spacing w:line="540" w:lineRule="exact"/>
        <w:ind w:right="221"/>
        <w:jc w:val="left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2018年第三次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院长管理培训班课程安排</w:t>
      </w:r>
    </w:p>
    <w:tbl>
      <w:tblPr>
        <w:tblStyle w:val="7"/>
        <w:tblpPr w:leftFromText="180" w:rightFromText="180" w:vertAnchor="text" w:horzAnchor="page" w:tblpXSpec="center" w:tblpY="182"/>
        <w:tblOverlap w:val="never"/>
        <w:tblW w:w="10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88"/>
        <w:gridCol w:w="4147"/>
        <w:gridCol w:w="180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2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期</w:t>
            </w: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间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容</w:t>
            </w:r>
          </w:p>
        </w:tc>
        <w:tc>
          <w:tcPr>
            <w:tcW w:w="1802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  点</w:t>
            </w:r>
          </w:p>
        </w:tc>
        <w:tc>
          <w:tcPr>
            <w:tcW w:w="1931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6月1日</w:t>
            </w: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12:00～20:00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报      道</w:t>
            </w:r>
          </w:p>
        </w:tc>
        <w:tc>
          <w:tcPr>
            <w:tcW w:w="1802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新友谊大酒店</w:t>
            </w:r>
          </w:p>
        </w:tc>
        <w:tc>
          <w:tcPr>
            <w:tcW w:w="1931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6月2日</w:t>
            </w: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08:30～09:00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签      到</w:t>
            </w:r>
          </w:p>
        </w:tc>
        <w:tc>
          <w:tcPr>
            <w:tcW w:w="1802" w:type="dxa"/>
            <w:vMerge w:val="restart"/>
          </w:tcPr>
          <w:p>
            <w:pPr>
              <w:widowControl/>
              <w:spacing w:line="520" w:lineRule="exact"/>
              <w:jc w:val="both"/>
              <w:rPr>
                <w:rFonts w:ascii="仿宋" w:hAnsi="仿宋" w:eastAsia="仿宋" w:cs="仿宋_GB2312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河南科技大学第一附院医院肿瘤医院3楼会学术报告厅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spacing w:line="520" w:lineRule="exact"/>
              <w:jc w:val="both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6月2日</w:t>
            </w:r>
          </w:p>
        </w:tc>
        <w:tc>
          <w:tcPr>
            <w:tcW w:w="1688" w:type="dxa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09:00～09:30</w:t>
            </w:r>
          </w:p>
        </w:tc>
        <w:tc>
          <w:tcPr>
            <w:tcW w:w="4147" w:type="dxa"/>
            <w:vMerge w:val="restart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0"/>
                <w:szCs w:val="20"/>
              </w:rPr>
              <w:t>开班仪式: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0"/>
                <w:szCs w:val="20"/>
              </w:rPr>
              <w:t>介绍莅临领导和嘉宾</w:t>
            </w:r>
          </w:p>
          <w:p>
            <w:pPr>
              <w:spacing w:line="520" w:lineRule="exact"/>
              <w:ind w:firstLine="800" w:firstLineChars="400"/>
              <w:jc w:val="both"/>
              <w:rPr>
                <w:rFonts w:hint="eastAsia"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河南科技大学第一附属医院</w:t>
            </w:r>
          </w:p>
          <w:p>
            <w:pPr>
              <w:spacing w:line="520" w:lineRule="exact"/>
              <w:ind w:firstLine="1000" w:firstLineChars="500"/>
              <w:jc w:val="both"/>
              <w:rPr>
                <w:rFonts w:hint="eastAsia"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党委书记 王瑞丽 致辞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洛阳市卫计委领导致辞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河南省医院协会领导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讲话</w:t>
            </w:r>
            <w:bookmarkStart w:id="0" w:name="_GoBack"/>
            <w:bookmarkEnd w:id="0"/>
          </w:p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802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</w:pPr>
          </w:p>
          <w:p>
            <w:pPr>
              <w:spacing w:line="520" w:lineRule="exact"/>
              <w:ind w:firstLine="400" w:firstLineChars="200"/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雯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河南省医院协会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88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4147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802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娄 丹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河南科技大学第一附属医院 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09:30～11:00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新生态下的绩效管理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0"/>
                <w:szCs w:val="20"/>
              </w:rPr>
              <w:t>主讲：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梁金凤首都医科大学附属北京朝阳医院</w:t>
            </w:r>
          </w:p>
        </w:tc>
        <w:tc>
          <w:tcPr>
            <w:tcW w:w="1802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11:00～12:00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合理用药管理实践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0"/>
                <w:szCs w:val="20"/>
              </w:rPr>
              <w:t>主讲：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张耕  武汉市第一医院</w:t>
            </w:r>
          </w:p>
        </w:tc>
        <w:tc>
          <w:tcPr>
            <w:tcW w:w="1802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12:00～13:30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午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餐</w:t>
            </w:r>
          </w:p>
        </w:tc>
        <w:tc>
          <w:tcPr>
            <w:tcW w:w="1802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新友谊大酒店</w:t>
            </w:r>
          </w:p>
        </w:tc>
        <w:tc>
          <w:tcPr>
            <w:tcW w:w="1931" w:type="dxa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7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13:30～15:00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外包合同和供应链管理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sz w:val="20"/>
                <w:szCs w:val="20"/>
              </w:rPr>
              <w:t>主讲：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方序  浙江大学医学院附属第二医院</w:t>
            </w:r>
          </w:p>
        </w:tc>
        <w:tc>
          <w:tcPr>
            <w:tcW w:w="1802" w:type="dxa"/>
            <w:vMerge w:val="restart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河南科技大学第一附院医院肿瘤医院3楼会学术报告厅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郝晓伟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河南科技大学第一附属医院 副院长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7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15:00～16:00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AMS抗菌药物管理体系的建设和重要性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0"/>
                <w:szCs w:val="20"/>
              </w:rPr>
              <w:t>主讲：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王又红 河南省中医药大学一附院</w:t>
            </w:r>
          </w:p>
        </w:tc>
        <w:tc>
          <w:tcPr>
            <w:tcW w:w="1802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7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16:00～17:00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第三方评审评价对医院管理的提升与促进</w:t>
            </w:r>
          </w:p>
          <w:p>
            <w:pPr>
              <w:widowControl/>
              <w:spacing w:line="52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0"/>
                <w:szCs w:val="20"/>
              </w:rPr>
              <w:t>主讲：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姚淑芳 艾力彼医院管理研究中心</w:t>
            </w:r>
          </w:p>
        </w:tc>
        <w:tc>
          <w:tcPr>
            <w:tcW w:w="180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72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6月2日</w:t>
            </w:r>
          </w:p>
        </w:tc>
        <w:tc>
          <w:tcPr>
            <w:tcW w:w="1688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17:00</w:t>
            </w:r>
          </w:p>
        </w:tc>
        <w:tc>
          <w:tcPr>
            <w:tcW w:w="4147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返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程</w:t>
            </w:r>
          </w:p>
        </w:tc>
        <w:tc>
          <w:tcPr>
            <w:tcW w:w="1802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31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</w:tbl>
    <w:p>
      <w:pPr>
        <w:widowControl/>
        <w:spacing w:line="540" w:lineRule="exact"/>
        <w:ind w:right="221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ind w:firstLine="3520" w:firstLineChars="8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tbl>
      <w:tblPr>
        <w:tblStyle w:val="8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25"/>
        <w:gridCol w:w="840"/>
        <w:gridCol w:w="1695"/>
        <w:gridCol w:w="1470"/>
        <w:gridCol w:w="183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用房信息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（单间/标间）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主办单位：河南省医院协会</w:t>
      </w:r>
    </w:p>
    <w:p>
      <w:pPr>
        <w:spacing w:line="540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承办单位：河南科技大学第一附属医院（洛阳市涧西区景华路24号）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联系人：王静娟18638882518   王厚均18538825966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薛孟馨13938857073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  <w:r>
        <w:fldChar w:fldCharType="begin"/>
      </w:r>
      <w:r>
        <w:instrText xml:space="preserve"> HYPERLINK "mailto:hkdyfybgs@126.com；hkdyfywlb@qq.com"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hkdyfybgs@126.com；hkdyfywlb@qq.com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会议地址：新友谊大酒店（洛阳市涧西区西苑路副6号）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话：0379-64686666</w:t>
      </w:r>
    </w:p>
    <w:p>
      <w:pPr>
        <w:spacing w:line="520" w:lineRule="exact"/>
        <w:ind w:firstLine="2560" w:firstLineChars="800"/>
        <w:rPr>
          <w:rFonts w:ascii="仿宋_GB2312" w:hAnsi="??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1D4803-8E8B-4BF3-8924-EFDFD96F13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73912FB8-D0DF-4F04-B183-BFEF80FD272A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90536E32-C2F7-406D-AC98-1A93AF2D66FF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CFA589BC-A2E2-4B9D-9AF2-76B68E7F3B5F}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861B758-B1A2-4266-8453-5C1E2AC40B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F1"/>
    <w:rsid w:val="000B037D"/>
    <w:rsid w:val="000C63AA"/>
    <w:rsid w:val="000D7D6C"/>
    <w:rsid w:val="000F3B5F"/>
    <w:rsid w:val="00141AF8"/>
    <w:rsid w:val="001642F1"/>
    <w:rsid w:val="0017524B"/>
    <w:rsid w:val="00297C34"/>
    <w:rsid w:val="002F4DDC"/>
    <w:rsid w:val="003449B2"/>
    <w:rsid w:val="00350F27"/>
    <w:rsid w:val="003B4C6B"/>
    <w:rsid w:val="003D32C2"/>
    <w:rsid w:val="003E1733"/>
    <w:rsid w:val="003F0D5F"/>
    <w:rsid w:val="003F60CF"/>
    <w:rsid w:val="004348C8"/>
    <w:rsid w:val="004426CC"/>
    <w:rsid w:val="004733C7"/>
    <w:rsid w:val="004A5767"/>
    <w:rsid w:val="004E0DE9"/>
    <w:rsid w:val="004F0439"/>
    <w:rsid w:val="005119CC"/>
    <w:rsid w:val="0053012B"/>
    <w:rsid w:val="00555FFB"/>
    <w:rsid w:val="005A4A6B"/>
    <w:rsid w:val="005B1D76"/>
    <w:rsid w:val="005D3777"/>
    <w:rsid w:val="005F32EA"/>
    <w:rsid w:val="0064030B"/>
    <w:rsid w:val="00664D5F"/>
    <w:rsid w:val="006B4BEA"/>
    <w:rsid w:val="006F2D37"/>
    <w:rsid w:val="0072428B"/>
    <w:rsid w:val="007277A3"/>
    <w:rsid w:val="0073167A"/>
    <w:rsid w:val="00765CBF"/>
    <w:rsid w:val="007F65DC"/>
    <w:rsid w:val="00823979"/>
    <w:rsid w:val="00830887"/>
    <w:rsid w:val="00833BEB"/>
    <w:rsid w:val="0083704D"/>
    <w:rsid w:val="008B0F21"/>
    <w:rsid w:val="008B25ED"/>
    <w:rsid w:val="008C633B"/>
    <w:rsid w:val="008D00EB"/>
    <w:rsid w:val="008D2487"/>
    <w:rsid w:val="008F7BAD"/>
    <w:rsid w:val="00931EF6"/>
    <w:rsid w:val="00941E51"/>
    <w:rsid w:val="00993002"/>
    <w:rsid w:val="009C66FA"/>
    <w:rsid w:val="009D4AD8"/>
    <w:rsid w:val="00B71344"/>
    <w:rsid w:val="00BD0074"/>
    <w:rsid w:val="00C37CA2"/>
    <w:rsid w:val="00D67CCF"/>
    <w:rsid w:val="00D966B2"/>
    <w:rsid w:val="00DA510A"/>
    <w:rsid w:val="00E41D78"/>
    <w:rsid w:val="00E57B1C"/>
    <w:rsid w:val="00E62D6A"/>
    <w:rsid w:val="00E87ED6"/>
    <w:rsid w:val="00E92D27"/>
    <w:rsid w:val="00E9618F"/>
    <w:rsid w:val="00ED17A1"/>
    <w:rsid w:val="00FA13AF"/>
    <w:rsid w:val="00FB6620"/>
    <w:rsid w:val="00FE0F88"/>
    <w:rsid w:val="0162031F"/>
    <w:rsid w:val="01EC4617"/>
    <w:rsid w:val="04687D64"/>
    <w:rsid w:val="06191180"/>
    <w:rsid w:val="0BE7534D"/>
    <w:rsid w:val="13E26FA3"/>
    <w:rsid w:val="17AD6647"/>
    <w:rsid w:val="1CDA0DDF"/>
    <w:rsid w:val="1E0E677F"/>
    <w:rsid w:val="1ECD3D88"/>
    <w:rsid w:val="29D519C5"/>
    <w:rsid w:val="3220701F"/>
    <w:rsid w:val="33F61CC2"/>
    <w:rsid w:val="3A61516F"/>
    <w:rsid w:val="3C1E416D"/>
    <w:rsid w:val="3CC54034"/>
    <w:rsid w:val="3CCF6704"/>
    <w:rsid w:val="3D106554"/>
    <w:rsid w:val="407F0CF5"/>
    <w:rsid w:val="40962E99"/>
    <w:rsid w:val="40D01B9F"/>
    <w:rsid w:val="423A0E03"/>
    <w:rsid w:val="43434797"/>
    <w:rsid w:val="443C1DDA"/>
    <w:rsid w:val="47B24E48"/>
    <w:rsid w:val="50643318"/>
    <w:rsid w:val="509C4EA6"/>
    <w:rsid w:val="541B347C"/>
    <w:rsid w:val="59021300"/>
    <w:rsid w:val="59407372"/>
    <w:rsid w:val="5D49108B"/>
    <w:rsid w:val="5E837370"/>
    <w:rsid w:val="5FD03EBA"/>
    <w:rsid w:val="60717E62"/>
    <w:rsid w:val="68C46CA4"/>
    <w:rsid w:val="69C33E83"/>
    <w:rsid w:val="6E5A3809"/>
    <w:rsid w:val="6EFB080C"/>
    <w:rsid w:val="6FE32D08"/>
    <w:rsid w:val="71AC5496"/>
    <w:rsid w:val="73DA17E6"/>
    <w:rsid w:val="741C08D2"/>
    <w:rsid w:val="7A363098"/>
    <w:rsid w:val="7B88172B"/>
    <w:rsid w:val="7C824DE9"/>
    <w:rsid w:val="7F70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4</Pages>
  <Words>249</Words>
  <Characters>1424</Characters>
  <Lines>11</Lines>
  <Paragraphs>3</Paragraphs>
  <TotalTime>3</TotalTime>
  <ScaleCrop>false</ScaleCrop>
  <LinksUpToDate>false</LinksUpToDate>
  <CharactersWithSpaces>1670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2018-05-28T09:34:00Z</dcterms:created>
  <dc:creator>Administrator</dc:creator>
  <cp:lastModifiedBy>蒙多。</cp:lastModifiedBy>
  <cp:lastPrinted>2018-05-29T07:42:00Z</cp:lastPrinted>
  <dcterms:modified xsi:type="dcterms:W3CDTF">2018-05-31T09:03:11Z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